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928D1" w14:textId="70D6ED37" w:rsidR="005E34AF" w:rsidRDefault="00BE2813">
      <w:pPr>
        <w:jc w:val="center"/>
        <w:rPr>
          <w:rFonts w:ascii="Calibri" w:eastAsia="Batang" w:hAnsi="Calibri"/>
          <w:b/>
          <w:color w:val="0000FF"/>
          <w:sz w:val="24"/>
          <w:lang w:eastAsia="ko-KR"/>
        </w:rPr>
      </w:pPr>
      <w:r>
        <w:rPr>
          <w:rFonts w:ascii="Calibri" w:eastAsia="Batang" w:hAnsi="Calibri"/>
          <w:b/>
          <w:color w:val="0000FF"/>
          <w:sz w:val="24"/>
          <w:lang w:eastAsia="ko-KR"/>
        </w:rPr>
        <w:t>A</w:t>
      </w:r>
      <w:r w:rsidR="001F3775">
        <w:rPr>
          <w:noProof/>
        </w:rPr>
        <w:drawing>
          <wp:inline distT="0" distB="0" distL="0" distR="0" wp14:anchorId="03B73AFF" wp14:editId="275F063B">
            <wp:extent cx="2484120" cy="730250"/>
            <wp:effectExtent l="0" t="0" r="0" b="0"/>
            <wp:docPr id="1" name="Picture 1" descr="UOIT(RG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UOIT(RGB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F9D49" w14:textId="77777777" w:rsidR="005E34AF" w:rsidRDefault="005E34AF">
      <w:pPr>
        <w:jc w:val="center"/>
        <w:rPr>
          <w:rFonts w:ascii="Calibri" w:eastAsia="Batang" w:hAnsi="Calibri"/>
          <w:b/>
          <w:color w:val="0000FF"/>
          <w:lang w:eastAsia="ko-KR"/>
        </w:rPr>
      </w:pPr>
    </w:p>
    <w:p w14:paraId="5151DEAC" w14:textId="26A51987" w:rsidR="005E34AF" w:rsidRDefault="001F3775">
      <w:pPr>
        <w:jc w:val="center"/>
        <w:rPr>
          <w:rFonts w:ascii="Calibri" w:hAnsi="Calibri"/>
        </w:rPr>
      </w:pPr>
      <w:r>
        <w:rPr>
          <w:rFonts w:ascii="Calibri" w:eastAsia="Batang" w:hAnsi="Calibri"/>
          <w:b/>
          <w:color w:val="0000FF"/>
          <w:lang w:eastAsia="ko-KR"/>
        </w:rPr>
        <w:t xml:space="preserve">INFR </w:t>
      </w:r>
      <w:r w:rsidR="00500C0F">
        <w:rPr>
          <w:rFonts w:ascii="Calibri" w:eastAsia="Batang" w:hAnsi="Calibri"/>
          <w:b/>
          <w:color w:val="0000FF"/>
          <w:lang w:eastAsia="ko-KR"/>
        </w:rPr>
        <w:t>4599U &amp; MITS 5620G</w:t>
      </w:r>
      <w:r w:rsidR="00C93298">
        <w:rPr>
          <w:rFonts w:ascii="Calibri" w:eastAsia="Batang" w:hAnsi="Calibri"/>
          <w:b/>
          <w:color w:val="0000FF"/>
          <w:lang w:eastAsia="ko-KR"/>
        </w:rPr>
        <w:t xml:space="preserve"> - Special Topics: Blockchain</w:t>
      </w:r>
    </w:p>
    <w:p w14:paraId="74F8C94C" w14:textId="064CD690" w:rsidR="00AE1011" w:rsidRDefault="00815850" w:rsidP="00991519">
      <w:pPr>
        <w:spacing w:after="0"/>
        <w:jc w:val="center"/>
        <w:rPr>
          <w:rFonts w:ascii="Calibri" w:hAnsi="Calibri"/>
          <w:i/>
        </w:rPr>
      </w:pPr>
      <w:r w:rsidRPr="00991519">
        <w:rPr>
          <w:rFonts w:ascii="Calibri" w:hAnsi="Calibri"/>
          <w:i/>
        </w:rPr>
        <w:t xml:space="preserve">Final </w:t>
      </w:r>
      <w:r w:rsidR="00BE2813">
        <w:rPr>
          <w:rFonts w:ascii="Calibri" w:hAnsi="Calibri"/>
          <w:i/>
        </w:rPr>
        <w:t>Assignment</w:t>
      </w:r>
      <w:r w:rsidRPr="00991519">
        <w:rPr>
          <w:rFonts w:ascii="Calibri" w:hAnsi="Calibri"/>
          <w:i/>
        </w:rPr>
        <w:t xml:space="preserve"> – Fall 2018</w:t>
      </w:r>
      <w:r w:rsidR="001F3775" w:rsidRPr="00991519">
        <w:rPr>
          <w:rFonts w:ascii="Calibri" w:hAnsi="Calibri"/>
          <w:i/>
        </w:rPr>
        <w:br/>
      </w:r>
    </w:p>
    <w:p w14:paraId="24D0723A" w14:textId="77777777" w:rsidR="00991519" w:rsidRDefault="00991519" w:rsidP="00991519">
      <w:pPr>
        <w:spacing w:after="0"/>
        <w:jc w:val="center"/>
        <w:rPr>
          <w:rFonts w:ascii="Calibri" w:hAnsi="Calibri"/>
          <w:i/>
        </w:rPr>
      </w:pPr>
    </w:p>
    <w:p w14:paraId="73C595EA" w14:textId="0EF4295A" w:rsidR="00C60C2A" w:rsidRPr="00AE1011" w:rsidRDefault="00C60C2A" w:rsidP="00AE1011">
      <w:pPr>
        <w:spacing w:after="0"/>
        <w:rPr>
          <w:rFonts w:ascii="Calibri" w:hAnsi="Calibri"/>
        </w:rPr>
      </w:pPr>
      <w:r w:rsidRPr="00B036FD">
        <w:rPr>
          <w:rFonts w:ascii="Calibri" w:hAnsi="Calibri"/>
          <w:b/>
        </w:rPr>
        <w:t>Code Deadline:</w:t>
      </w:r>
      <w:r w:rsidR="00AE1011">
        <w:rPr>
          <w:rFonts w:ascii="Calibri" w:hAnsi="Calibri"/>
          <w:i/>
        </w:rPr>
        <w:tab/>
      </w:r>
      <w:r w:rsidR="006633B7" w:rsidRPr="00B036FD">
        <w:rPr>
          <w:rFonts w:ascii="Calibri" w:hAnsi="Calibri"/>
          <w:i/>
        </w:rPr>
        <w:t>November 28</w:t>
      </w:r>
      <w:r w:rsidR="006633B7" w:rsidRPr="00B036FD">
        <w:rPr>
          <w:rFonts w:ascii="Calibri" w:hAnsi="Calibri"/>
          <w:i/>
          <w:vertAlign w:val="superscript"/>
        </w:rPr>
        <w:t>th</w:t>
      </w:r>
      <w:r w:rsidR="006633B7" w:rsidRPr="00B036FD">
        <w:rPr>
          <w:rFonts w:ascii="Calibri" w:hAnsi="Calibri"/>
          <w:i/>
        </w:rPr>
        <w:t xml:space="preserve"> at 11:59 PM (via Blackboard)</w:t>
      </w:r>
    </w:p>
    <w:p w14:paraId="128AE987" w14:textId="311BCFA3" w:rsidR="005E34AF" w:rsidRPr="00B036FD" w:rsidRDefault="006633B7" w:rsidP="00AE1011">
      <w:pPr>
        <w:spacing w:after="0"/>
        <w:rPr>
          <w:rFonts w:ascii="Calibri" w:hAnsi="Calibri"/>
          <w:i/>
        </w:rPr>
      </w:pPr>
      <w:r w:rsidRPr="00B036FD">
        <w:rPr>
          <w:rFonts w:ascii="Calibri" w:hAnsi="Calibri"/>
          <w:b/>
        </w:rPr>
        <w:t>Presentation</w:t>
      </w:r>
      <w:r w:rsidR="00AE1011" w:rsidRPr="00B036FD">
        <w:rPr>
          <w:rFonts w:ascii="Calibri" w:hAnsi="Calibri"/>
          <w:b/>
        </w:rPr>
        <w:t>s</w:t>
      </w:r>
      <w:r w:rsidR="008A4781" w:rsidRPr="00B036FD">
        <w:rPr>
          <w:rFonts w:ascii="Calibri" w:hAnsi="Calibri"/>
          <w:b/>
        </w:rPr>
        <w:t>:</w:t>
      </w:r>
      <w:r w:rsidR="008A4781" w:rsidRPr="00B036FD">
        <w:rPr>
          <w:rFonts w:ascii="Calibri" w:hAnsi="Calibri"/>
          <w:b/>
          <w:i/>
        </w:rPr>
        <w:t xml:space="preserve"> </w:t>
      </w:r>
      <w:r w:rsidR="00AE1011" w:rsidRPr="00B036FD">
        <w:rPr>
          <w:rFonts w:ascii="Calibri" w:hAnsi="Calibri"/>
          <w:i/>
        </w:rPr>
        <w:tab/>
      </w:r>
      <w:r w:rsidR="008A4781" w:rsidRPr="00B036FD">
        <w:rPr>
          <w:rFonts w:ascii="Calibri" w:hAnsi="Calibri"/>
          <w:i/>
        </w:rPr>
        <w:t xml:space="preserve">November </w:t>
      </w:r>
      <w:r w:rsidRPr="00B036FD">
        <w:rPr>
          <w:rFonts w:ascii="Calibri" w:hAnsi="Calibri"/>
          <w:i/>
        </w:rPr>
        <w:t>30</w:t>
      </w:r>
      <w:r w:rsidR="001F3775" w:rsidRPr="00B036FD">
        <w:rPr>
          <w:rFonts w:ascii="Calibri" w:hAnsi="Calibri"/>
          <w:i/>
          <w:vertAlign w:val="superscript"/>
        </w:rPr>
        <w:t>th</w:t>
      </w:r>
      <w:r w:rsidR="001F3775" w:rsidRPr="00B036FD">
        <w:rPr>
          <w:rFonts w:ascii="Calibri" w:hAnsi="Calibri"/>
          <w:i/>
        </w:rPr>
        <w:t xml:space="preserve"> </w:t>
      </w:r>
    </w:p>
    <w:p w14:paraId="1A9DDCC2" w14:textId="1995ADA6" w:rsidR="005E34AF" w:rsidRDefault="00B036FD" w:rsidP="00BF669A">
      <w:pPr>
        <w:spacing w:after="0"/>
        <w:ind w:left="1440" w:hanging="1440"/>
        <w:rPr>
          <w:rFonts w:ascii="Calibri" w:hAnsi="Calibri"/>
        </w:rPr>
      </w:pPr>
      <w:r w:rsidRPr="00B036FD">
        <w:rPr>
          <w:rFonts w:ascii="Calibri" w:hAnsi="Calibri"/>
          <w:b/>
        </w:rPr>
        <w:t>Overview:</w:t>
      </w:r>
      <w:r>
        <w:rPr>
          <w:rFonts w:ascii="Calibri" w:hAnsi="Calibri"/>
        </w:rPr>
        <w:tab/>
      </w:r>
      <w:r w:rsidR="001F3775">
        <w:rPr>
          <w:rFonts w:ascii="Calibri" w:hAnsi="Calibri"/>
          <w:i/>
        </w:rPr>
        <w:t>For t</w:t>
      </w:r>
      <w:r w:rsidR="00BE2813">
        <w:rPr>
          <w:rFonts w:ascii="Calibri" w:hAnsi="Calibri"/>
          <w:i/>
        </w:rPr>
        <w:t>his assignment</w:t>
      </w:r>
      <w:r w:rsidR="001F3775">
        <w:rPr>
          <w:rFonts w:ascii="Calibri" w:hAnsi="Calibri"/>
          <w:i/>
        </w:rPr>
        <w:t xml:space="preserve">, </w:t>
      </w:r>
      <w:bookmarkStart w:id="0" w:name="_Hlk530857699"/>
      <w:r w:rsidR="001F3775">
        <w:rPr>
          <w:rFonts w:ascii="Calibri" w:hAnsi="Calibri"/>
          <w:i/>
        </w:rPr>
        <w:t>you</w:t>
      </w:r>
      <w:r w:rsidR="00BE2813">
        <w:rPr>
          <w:rFonts w:ascii="Calibri" w:hAnsi="Calibri"/>
          <w:i/>
        </w:rPr>
        <w:t xml:space="preserve"> are </w:t>
      </w:r>
      <w:r w:rsidR="001F3775">
        <w:rPr>
          <w:rFonts w:ascii="Calibri" w:hAnsi="Calibri"/>
          <w:i/>
        </w:rPr>
        <w:t xml:space="preserve">responsible for </w:t>
      </w:r>
      <w:r w:rsidR="00CF4D38">
        <w:rPr>
          <w:rFonts w:ascii="Calibri" w:hAnsi="Calibri"/>
          <w:i/>
        </w:rPr>
        <w:t>architecting and</w:t>
      </w:r>
      <w:r w:rsidR="001F3775">
        <w:rPr>
          <w:rFonts w:ascii="Calibri" w:hAnsi="Calibri"/>
          <w:i/>
        </w:rPr>
        <w:t xml:space="preserve"> implementin</w:t>
      </w:r>
      <w:r w:rsidR="00CF4D38">
        <w:rPr>
          <w:rFonts w:ascii="Calibri" w:hAnsi="Calibri"/>
          <w:i/>
        </w:rPr>
        <w:t xml:space="preserve">g </w:t>
      </w:r>
      <w:r w:rsidR="001F3775">
        <w:rPr>
          <w:rFonts w:ascii="Calibri" w:hAnsi="Calibri"/>
          <w:i/>
        </w:rPr>
        <w:t xml:space="preserve">a </w:t>
      </w:r>
      <w:r w:rsidR="00CF4D38">
        <w:rPr>
          <w:rFonts w:ascii="Calibri" w:hAnsi="Calibri"/>
          <w:i/>
        </w:rPr>
        <w:t>mock</w:t>
      </w:r>
      <w:r w:rsidR="001F3775">
        <w:rPr>
          <w:rFonts w:ascii="Calibri" w:hAnsi="Calibri"/>
          <w:i/>
        </w:rPr>
        <w:t xml:space="preserve"> </w:t>
      </w:r>
      <w:r w:rsidR="00CF4D38">
        <w:rPr>
          <w:rFonts w:ascii="Calibri" w:hAnsi="Calibri"/>
          <w:i/>
        </w:rPr>
        <w:t xml:space="preserve">version of the Ethereum </w:t>
      </w:r>
      <w:r w:rsidR="00022B02">
        <w:rPr>
          <w:rFonts w:ascii="Calibri" w:hAnsi="Calibri"/>
          <w:i/>
        </w:rPr>
        <w:t xml:space="preserve">protocol </w:t>
      </w:r>
      <w:bookmarkEnd w:id="0"/>
      <w:r w:rsidR="00022B02">
        <w:rPr>
          <w:rFonts w:ascii="Calibri" w:hAnsi="Calibri"/>
          <w:i/>
        </w:rPr>
        <w:t xml:space="preserve">by augmenting </w:t>
      </w:r>
      <w:r w:rsidR="00BE5C01">
        <w:rPr>
          <w:rFonts w:ascii="Calibri" w:hAnsi="Calibri"/>
          <w:i/>
        </w:rPr>
        <w:t xml:space="preserve">the </w:t>
      </w:r>
      <w:r w:rsidR="00022B02">
        <w:rPr>
          <w:rFonts w:ascii="Calibri" w:hAnsi="Calibri"/>
          <w:i/>
        </w:rPr>
        <w:t>solution provided for assignment #2</w:t>
      </w:r>
      <w:r w:rsidR="001F3775">
        <w:rPr>
          <w:rFonts w:ascii="Calibri" w:hAnsi="Calibri"/>
          <w:i/>
        </w:rPr>
        <w:t xml:space="preserve">.  </w:t>
      </w:r>
    </w:p>
    <w:p w14:paraId="6A2208E8" w14:textId="72219F4B" w:rsidR="00C162D2" w:rsidRDefault="00C162D2">
      <w:pPr>
        <w:spacing w:after="0"/>
        <w:jc w:val="both"/>
        <w:rPr>
          <w:rFonts w:ascii="Calibri" w:hAnsi="Calibri"/>
        </w:rPr>
      </w:pPr>
    </w:p>
    <w:p w14:paraId="0EE8F669" w14:textId="77777777" w:rsidR="008B5112" w:rsidRDefault="008B5112">
      <w:pPr>
        <w:spacing w:after="0"/>
        <w:jc w:val="both"/>
        <w:rPr>
          <w:rFonts w:ascii="Calibri" w:hAnsi="Calibri"/>
        </w:rPr>
      </w:pPr>
    </w:p>
    <w:p w14:paraId="352AC489" w14:textId="12C959C2" w:rsidR="005E34AF" w:rsidRDefault="0059559C">
      <w:pPr>
        <w:spacing w:after="0"/>
        <w:jc w:val="both"/>
        <w:rPr>
          <w:rFonts w:ascii="Calibri" w:hAnsi="Calibri"/>
        </w:rPr>
      </w:pPr>
      <w:r>
        <w:rPr>
          <w:rFonts w:ascii="Calibri" w:hAnsi="Calibri"/>
          <w:b/>
        </w:rPr>
        <w:t>Code</w:t>
      </w:r>
      <w:r w:rsidR="00D87BE1">
        <w:rPr>
          <w:rFonts w:ascii="Calibri" w:hAnsi="Calibri"/>
          <w:b/>
        </w:rPr>
        <w:t xml:space="preserve"> Requirements</w:t>
      </w:r>
      <w:r w:rsidR="001F3775">
        <w:rPr>
          <w:rFonts w:ascii="Calibri" w:hAnsi="Calibri"/>
        </w:rPr>
        <w:t>:</w:t>
      </w:r>
    </w:p>
    <w:p w14:paraId="750C0FC0" w14:textId="77777777" w:rsidR="005369B3" w:rsidRDefault="005369B3" w:rsidP="005369B3">
      <w:pPr>
        <w:spacing w:after="0"/>
        <w:jc w:val="both"/>
        <w:rPr>
          <w:rFonts w:asciiTheme="majorHAnsi" w:hAnsiTheme="majorHAnsi"/>
        </w:rPr>
      </w:pPr>
    </w:p>
    <w:p w14:paraId="5EF67CAF" w14:textId="038EA62A" w:rsidR="00C60C2A" w:rsidRPr="00C60C2A" w:rsidRDefault="00C60C2A" w:rsidP="00C60C2A">
      <w:p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Building upon our work in assignments #1 and #2, </w:t>
      </w:r>
      <w:r w:rsidR="00BE2813" w:rsidRPr="00BE2813">
        <w:rPr>
          <w:rFonts w:asciiTheme="majorHAnsi" w:hAnsiTheme="majorHAnsi"/>
          <w:i/>
        </w:rPr>
        <w:t>you are responsible for architecting and implementing a mock version of the Ethereum protocol</w:t>
      </w:r>
      <w:r>
        <w:rPr>
          <w:rFonts w:asciiTheme="majorHAnsi" w:hAnsiTheme="majorHAnsi"/>
        </w:rPr>
        <w:t>.</w:t>
      </w:r>
      <w:r w:rsidRPr="00C60C2A">
        <w:rPr>
          <w:rFonts w:asciiTheme="majorHAnsi" w:hAnsiTheme="majorHAnsi"/>
        </w:rPr>
        <w:t xml:space="preserve"> </w:t>
      </w:r>
      <w:r w:rsidR="00DB4C01">
        <w:rPr>
          <w:rFonts w:asciiTheme="majorHAnsi" w:hAnsiTheme="majorHAnsi"/>
        </w:rPr>
        <w:t xml:space="preserve">This prototype should </w:t>
      </w:r>
      <w:r w:rsidR="00B36E93">
        <w:rPr>
          <w:rFonts w:asciiTheme="majorHAnsi" w:hAnsiTheme="majorHAnsi"/>
        </w:rPr>
        <w:t>enhance</w:t>
      </w:r>
      <w:r w:rsidR="00DB4C01">
        <w:rPr>
          <w:rFonts w:asciiTheme="majorHAnsi" w:hAnsiTheme="majorHAnsi"/>
        </w:rPr>
        <w:t xml:space="preserve"> the solution code provided for assignment #2 to include core functionality specific to Ethereum (as </w:t>
      </w:r>
      <w:r w:rsidR="00B7102C">
        <w:rPr>
          <w:rFonts w:asciiTheme="majorHAnsi" w:hAnsiTheme="majorHAnsi"/>
        </w:rPr>
        <w:t>indicated</w:t>
      </w:r>
      <w:r w:rsidR="00DB4C01">
        <w:rPr>
          <w:rFonts w:asciiTheme="majorHAnsi" w:hAnsiTheme="majorHAnsi"/>
        </w:rPr>
        <w:t xml:space="preserve"> below). </w:t>
      </w:r>
    </w:p>
    <w:p w14:paraId="311A2482" w14:textId="77777777" w:rsidR="00C60C2A" w:rsidRPr="00C60C2A" w:rsidRDefault="00C60C2A" w:rsidP="00C60C2A">
      <w:pPr>
        <w:spacing w:after="0"/>
        <w:jc w:val="both"/>
        <w:rPr>
          <w:rFonts w:asciiTheme="majorHAnsi" w:hAnsiTheme="majorHAnsi"/>
        </w:rPr>
      </w:pPr>
    </w:p>
    <w:p w14:paraId="2A5AF07A" w14:textId="5A947981" w:rsidR="00567D34" w:rsidRPr="003126B7" w:rsidRDefault="00FE4C6B" w:rsidP="00567D34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C</w:t>
      </w:r>
      <w:r w:rsidR="00EC14CC">
        <w:rPr>
          <w:rFonts w:asciiTheme="majorHAnsi" w:hAnsiTheme="majorHAnsi"/>
        </w:rPr>
        <w:t>ore features include:</w:t>
      </w:r>
      <w:r w:rsidR="00CD0C51" w:rsidRPr="003126B7">
        <w:rPr>
          <w:rFonts w:asciiTheme="majorHAnsi" w:hAnsiTheme="majorHAnsi"/>
        </w:rPr>
        <w:br/>
      </w:r>
    </w:p>
    <w:p w14:paraId="3EF4A5EB" w14:textId="1B895D2F" w:rsidR="00B24CB4" w:rsidRPr="0077636A" w:rsidRDefault="00B24CB4" w:rsidP="00EC14CC">
      <w:pPr>
        <w:pStyle w:val="ListParagraph"/>
        <w:numPr>
          <w:ilvl w:val="0"/>
          <w:numId w:val="5"/>
        </w:numPr>
        <w:spacing w:after="0"/>
        <w:jc w:val="both"/>
        <w:rPr>
          <w:rFonts w:asciiTheme="majorHAnsi" w:hAnsiTheme="majorHAnsi"/>
          <w:b/>
        </w:rPr>
      </w:pPr>
      <w:r w:rsidRPr="0077636A">
        <w:rPr>
          <w:rFonts w:asciiTheme="majorHAnsi" w:hAnsiTheme="majorHAnsi"/>
          <w:b/>
        </w:rPr>
        <w:t xml:space="preserve">Providing existing functionality like: mining, transactions, wallet generation, verification of </w:t>
      </w:r>
      <w:r w:rsidR="00574042">
        <w:rPr>
          <w:rFonts w:asciiTheme="majorHAnsi" w:hAnsiTheme="majorHAnsi"/>
          <w:b/>
        </w:rPr>
        <w:t xml:space="preserve">blocks </w:t>
      </w:r>
      <w:r w:rsidRPr="0077636A">
        <w:rPr>
          <w:rFonts w:asciiTheme="majorHAnsi" w:hAnsiTheme="majorHAnsi"/>
          <w:b/>
        </w:rPr>
        <w:t>and the blockchain’s validity, etc.</w:t>
      </w:r>
      <w:r w:rsidR="0077636A">
        <w:rPr>
          <w:rFonts w:asciiTheme="majorHAnsi" w:hAnsiTheme="majorHAnsi"/>
          <w:b/>
        </w:rPr>
        <w:t xml:space="preserve"> </w:t>
      </w:r>
      <w:r w:rsidR="0027647B">
        <w:rPr>
          <w:rFonts w:asciiTheme="majorHAnsi" w:hAnsiTheme="majorHAnsi"/>
          <w:b/>
        </w:rPr>
        <w:t xml:space="preserve">via a JSON-powered web interface. </w:t>
      </w:r>
      <w:r w:rsidR="0077636A">
        <w:rPr>
          <w:rFonts w:asciiTheme="majorHAnsi" w:hAnsiTheme="majorHAnsi"/>
        </w:rPr>
        <w:t>Some of this functionality need</w:t>
      </w:r>
      <w:r w:rsidR="00D7303F">
        <w:rPr>
          <w:rFonts w:asciiTheme="majorHAnsi" w:hAnsiTheme="majorHAnsi"/>
        </w:rPr>
        <w:t>s</w:t>
      </w:r>
      <w:r w:rsidR="0077636A">
        <w:rPr>
          <w:rFonts w:asciiTheme="majorHAnsi" w:hAnsiTheme="majorHAnsi"/>
        </w:rPr>
        <w:t xml:space="preserve"> to be </w:t>
      </w:r>
      <w:r w:rsidR="0081484B">
        <w:rPr>
          <w:rFonts w:asciiTheme="majorHAnsi" w:hAnsiTheme="majorHAnsi"/>
        </w:rPr>
        <w:t>modified</w:t>
      </w:r>
      <w:r w:rsidR="0077636A">
        <w:rPr>
          <w:rFonts w:asciiTheme="majorHAnsi" w:hAnsiTheme="majorHAnsi"/>
        </w:rPr>
        <w:t xml:space="preserve"> slightly to meet additional criteria.</w:t>
      </w:r>
    </w:p>
    <w:p w14:paraId="45D18EB3" w14:textId="68311B63" w:rsidR="00EC14CC" w:rsidRDefault="004A34DD" w:rsidP="00EC14CC">
      <w:pPr>
        <w:pStyle w:val="ListParagraph"/>
        <w:numPr>
          <w:ilvl w:val="0"/>
          <w:numId w:val="5"/>
        </w:num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Providing both e</w:t>
      </w:r>
      <w:r w:rsidR="00EC14CC">
        <w:rPr>
          <w:rFonts w:asciiTheme="majorHAnsi" w:hAnsiTheme="majorHAnsi"/>
        </w:rPr>
        <w:t>xternal and contract accounts</w:t>
      </w:r>
      <w:r w:rsidR="007F22AE">
        <w:rPr>
          <w:rFonts w:asciiTheme="majorHAnsi" w:hAnsiTheme="majorHAnsi"/>
        </w:rPr>
        <w:t>.</w:t>
      </w:r>
    </w:p>
    <w:p w14:paraId="564D8FAF" w14:textId="588DF0E1" w:rsidR="007F22AE" w:rsidRDefault="007F22AE" w:rsidP="007F22AE">
      <w:pPr>
        <w:pStyle w:val="ListParagraph"/>
        <w:numPr>
          <w:ilvl w:val="0"/>
          <w:numId w:val="5"/>
        </w:num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 ability for accounts to send </w:t>
      </w:r>
      <w:r w:rsidR="001E4E6B">
        <w:rPr>
          <w:rFonts w:asciiTheme="majorHAnsi" w:hAnsiTheme="majorHAnsi"/>
        </w:rPr>
        <w:t>coins</w:t>
      </w:r>
      <w:r>
        <w:rPr>
          <w:rFonts w:asciiTheme="majorHAnsi" w:hAnsiTheme="majorHAnsi"/>
        </w:rPr>
        <w:t xml:space="preserve"> to each other using transactions that include standard fields.</w:t>
      </w:r>
    </w:p>
    <w:p w14:paraId="50EF7348" w14:textId="5E8E12AA" w:rsidR="007F22AE" w:rsidRDefault="007F22AE" w:rsidP="007F22AE">
      <w:pPr>
        <w:pStyle w:val="ListParagraph"/>
        <w:numPr>
          <w:ilvl w:val="0"/>
          <w:numId w:val="5"/>
        </w:num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The ability for accounts to send data to each other using messages that include standard fields</w:t>
      </w:r>
      <w:r w:rsidR="00CD3726">
        <w:rPr>
          <w:rFonts w:asciiTheme="majorHAnsi" w:hAnsiTheme="majorHAnsi"/>
        </w:rPr>
        <w:t>.</w:t>
      </w:r>
    </w:p>
    <w:p w14:paraId="54F13C92" w14:textId="3D0790A9" w:rsidR="00501C7D" w:rsidRDefault="00501C7D" w:rsidP="00501C7D">
      <w:pPr>
        <w:pStyle w:val="ListParagraph"/>
        <w:numPr>
          <w:ilvl w:val="0"/>
          <w:numId w:val="5"/>
        </w:num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 gas system implemented similarly to the Ethereum protocol</w:t>
      </w:r>
      <w:r w:rsidR="00650F1A">
        <w:rPr>
          <w:rFonts w:asciiTheme="majorHAnsi" w:hAnsiTheme="majorHAnsi"/>
        </w:rPr>
        <w:t xml:space="preserve">, </w:t>
      </w:r>
      <w:r w:rsidR="00CD3726">
        <w:rPr>
          <w:rFonts w:asciiTheme="majorHAnsi" w:hAnsiTheme="majorHAnsi"/>
        </w:rPr>
        <w:t xml:space="preserve">of </w:t>
      </w:r>
      <w:r w:rsidR="00650F1A">
        <w:rPr>
          <w:rFonts w:asciiTheme="majorHAnsi" w:hAnsiTheme="majorHAnsi"/>
        </w:rPr>
        <w:t xml:space="preserve">which applies </w:t>
      </w:r>
      <w:r w:rsidR="00B14225">
        <w:rPr>
          <w:rFonts w:asciiTheme="majorHAnsi" w:hAnsiTheme="majorHAnsi"/>
        </w:rPr>
        <w:t>only to</w:t>
      </w:r>
      <w:r w:rsidR="00650F1A">
        <w:rPr>
          <w:rFonts w:asciiTheme="majorHAnsi" w:hAnsiTheme="majorHAnsi"/>
        </w:rPr>
        <w:t xml:space="preserve"> messages (i.e. </w:t>
      </w:r>
      <w:r w:rsidR="00BD6235">
        <w:rPr>
          <w:rFonts w:asciiTheme="majorHAnsi" w:hAnsiTheme="majorHAnsi"/>
        </w:rPr>
        <w:t xml:space="preserve">paying to </w:t>
      </w:r>
      <w:r w:rsidR="00650F1A">
        <w:rPr>
          <w:rFonts w:asciiTheme="majorHAnsi" w:hAnsiTheme="majorHAnsi"/>
        </w:rPr>
        <w:t>call</w:t>
      </w:r>
      <w:r w:rsidR="00F45D31">
        <w:rPr>
          <w:rFonts w:asciiTheme="majorHAnsi" w:hAnsiTheme="majorHAnsi"/>
        </w:rPr>
        <w:t>/execut</w:t>
      </w:r>
      <w:r w:rsidR="00BD6235">
        <w:rPr>
          <w:rFonts w:asciiTheme="majorHAnsi" w:hAnsiTheme="majorHAnsi"/>
        </w:rPr>
        <w:t>e</w:t>
      </w:r>
      <w:r w:rsidR="00650F1A">
        <w:rPr>
          <w:rFonts w:asciiTheme="majorHAnsi" w:hAnsiTheme="majorHAnsi"/>
        </w:rPr>
        <w:t xml:space="preserve"> contracts</w:t>
      </w:r>
      <w:r w:rsidR="00B14225">
        <w:rPr>
          <w:rFonts w:asciiTheme="majorHAnsi" w:hAnsiTheme="majorHAnsi"/>
        </w:rPr>
        <w:t xml:space="preserve"> and </w:t>
      </w:r>
      <w:r w:rsidR="00B14225">
        <w:rPr>
          <w:rFonts w:asciiTheme="majorHAnsi" w:hAnsiTheme="majorHAnsi"/>
          <w:b/>
        </w:rPr>
        <w:t>not paying to send transactions</w:t>
      </w:r>
      <w:r w:rsidR="00650F1A">
        <w:rPr>
          <w:rFonts w:asciiTheme="majorHAnsi" w:hAnsiTheme="majorHAnsi"/>
        </w:rPr>
        <w:t>).</w:t>
      </w:r>
    </w:p>
    <w:p w14:paraId="684522AE" w14:textId="77777777" w:rsidR="00F45D31" w:rsidRDefault="00501C7D" w:rsidP="00501C7D">
      <w:pPr>
        <w:pStyle w:val="ListParagraph"/>
        <w:numPr>
          <w:ilvl w:val="0"/>
          <w:numId w:val="5"/>
        </w:num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Simple, callable contracts that run their associated code. </w:t>
      </w:r>
      <w:r w:rsidR="00F45D31">
        <w:rPr>
          <w:rFonts w:asciiTheme="majorHAnsi" w:hAnsiTheme="majorHAnsi"/>
        </w:rPr>
        <w:t>Some specific requirements:</w:t>
      </w:r>
    </w:p>
    <w:p w14:paraId="06B9CFBE" w14:textId="77777777" w:rsidR="00F45D31" w:rsidRDefault="00501C7D" w:rsidP="00F45D31">
      <w:pPr>
        <w:pStyle w:val="ListParagraph"/>
        <w:numPr>
          <w:ilvl w:val="1"/>
          <w:numId w:val="5"/>
        </w:num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 executed code should </w:t>
      </w:r>
      <w:r>
        <w:rPr>
          <w:rFonts w:asciiTheme="majorHAnsi" w:hAnsiTheme="majorHAnsi"/>
          <w:b/>
        </w:rPr>
        <w:t xml:space="preserve">securely </w:t>
      </w:r>
      <w:r>
        <w:rPr>
          <w:rFonts w:asciiTheme="majorHAnsi" w:hAnsiTheme="majorHAnsi"/>
        </w:rPr>
        <w:t>execute r</w:t>
      </w:r>
      <w:r w:rsidRPr="007F22AE">
        <w:rPr>
          <w:rFonts w:asciiTheme="majorHAnsi" w:hAnsiTheme="majorHAnsi"/>
        </w:rPr>
        <w:t>eal Python code included in the contract</w:t>
      </w:r>
      <w:r>
        <w:rPr>
          <w:rFonts w:asciiTheme="majorHAnsi" w:hAnsiTheme="majorHAnsi"/>
        </w:rPr>
        <w:t xml:space="preserve">. </w:t>
      </w:r>
    </w:p>
    <w:p w14:paraId="79B0018F" w14:textId="7746D1F3" w:rsidR="00F45D31" w:rsidRPr="00F45D31" w:rsidRDefault="00501C7D" w:rsidP="00F45D31">
      <w:pPr>
        <w:pStyle w:val="ListParagraph"/>
        <w:numPr>
          <w:ilvl w:val="1"/>
          <w:numId w:val="5"/>
        </w:numPr>
        <w:spacing w:after="0"/>
        <w:jc w:val="both"/>
        <w:rPr>
          <w:rFonts w:asciiTheme="majorHAnsi" w:hAnsiTheme="majorHAnsi"/>
        </w:rPr>
      </w:pPr>
      <w:r w:rsidRPr="00F45D31">
        <w:rPr>
          <w:rFonts w:asciiTheme="majorHAnsi" w:hAnsiTheme="majorHAnsi"/>
        </w:rPr>
        <w:t>Contracts should not transact coins</w:t>
      </w:r>
      <w:r w:rsidR="00103370">
        <w:rPr>
          <w:rFonts w:asciiTheme="majorHAnsi" w:hAnsiTheme="majorHAnsi"/>
        </w:rPr>
        <w:t xml:space="preserve"> or value</w:t>
      </w:r>
      <w:r w:rsidRPr="00F45D31">
        <w:rPr>
          <w:rFonts w:asciiTheme="majorHAnsi" w:hAnsiTheme="majorHAnsi"/>
        </w:rPr>
        <w:t xml:space="preserve">; rather, they should only receive data, run their code, </w:t>
      </w:r>
      <w:r w:rsidR="00CB7EA0">
        <w:rPr>
          <w:rFonts w:asciiTheme="majorHAnsi" w:hAnsiTheme="majorHAnsi"/>
        </w:rPr>
        <w:t xml:space="preserve">possibly store long-term data, </w:t>
      </w:r>
      <w:r w:rsidRPr="00F45D31">
        <w:rPr>
          <w:rFonts w:asciiTheme="majorHAnsi" w:hAnsiTheme="majorHAnsi"/>
        </w:rPr>
        <w:t>and return a</w:t>
      </w:r>
      <w:r w:rsidR="00E5151D">
        <w:rPr>
          <w:rFonts w:asciiTheme="majorHAnsi" w:hAnsiTheme="majorHAnsi"/>
        </w:rPr>
        <w:t xml:space="preserve"> response</w:t>
      </w:r>
      <w:r w:rsidR="00D51B67">
        <w:rPr>
          <w:rFonts w:asciiTheme="majorHAnsi" w:hAnsiTheme="majorHAnsi"/>
        </w:rPr>
        <w:t xml:space="preserve"> </w:t>
      </w:r>
      <w:r w:rsidRPr="00F45D31">
        <w:rPr>
          <w:rFonts w:asciiTheme="majorHAnsi" w:hAnsiTheme="majorHAnsi"/>
        </w:rPr>
        <w:t xml:space="preserve">to the user. </w:t>
      </w:r>
    </w:p>
    <w:p w14:paraId="5D70C1CA" w14:textId="54BFFF77" w:rsidR="00F45D31" w:rsidRDefault="00650F1A" w:rsidP="00F45D31">
      <w:pPr>
        <w:pStyle w:val="ListParagraph"/>
        <w:numPr>
          <w:ilvl w:val="1"/>
          <w:numId w:val="5"/>
        </w:num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Contracts should </w:t>
      </w:r>
      <w:r w:rsidR="00F45D31">
        <w:rPr>
          <w:rFonts w:asciiTheme="majorHAnsi" w:hAnsiTheme="majorHAnsi"/>
        </w:rPr>
        <w:t xml:space="preserve">read their last state (i.e. a dictionary of </w:t>
      </w:r>
      <w:proofErr w:type="spellStart"/>
      <w:r w:rsidR="00F45D31">
        <w:rPr>
          <w:rFonts w:asciiTheme="majorHAnsi" w:hAnsiTheme="majorHAnsi"/>
        </w:rPr>
        <w:t>key:value</w:t>
      </w:r>
      <w:proofErr w:type="spellEnd"/>
      <w:r w:rsidR="00F45D31">
        <w:rPr>
          <w:rFonts w:asciiTheme="majorHAnsi" w:hAnsiTheme="majorHAnsi"/>
        </w:rPr>
        <w:t xml:space="preserve"> pairs) from the last block, execute their code, and push the updated state into the new block.</w:t>
      </w:r>
    </w:p>
    <w:p w14:paraId="2E3E8A5A" w14:textId="0ED5EE02" w:rsidR="00501C7D" w:rsidRDefault="00501C7D" w:rsidP="00B41C2F">
      <w:pPr>
        <w:pStyle w:val="ListParagraph"/>
        <w:numPr>
          <w:ilvl w:val="1"/>
          <w:numId w:val="5"/>
        </w:num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You must </w:t>
      </w:r>
      <w:r w:rsidR="000565AE">
        <w:rPr>
          <w:rFonts w:asciiTheme="majorHAnsi" w:hAnsiTheme="majorHAnsi"/>
        </w:rPr>
        <w:t>showcase</w:t>
      </w:r>
      <w:r>
        <w:rPr>
          <w:rFonts w:asciiTheme="majorHAnsi" w:hAnsiTheme="majorHAnsi"/>
        </w:rPr>
        <w:t xml:space="preserve"> one useful contract as an example in your submission</w:t>
      </w:r>
      <w:r w:rsidR="006C5CCC">
        <w:rPr>
          <w:rFonts w:asciiTheme="majorHAnsi" w:hAnsiTheme="majorHAnsi"/>
        </w:rPr>
        <w:t xml:space="preserve"> (include it</w:t>
      </w:r>
      <w:r w:rsidR="00F16FC7">
        <w:rPr>
          <w:rFonts w:asciiTheme="majorHAnsi" w:hAnsiTheme="majorHAnsi"/>
        </w:rPr>
        <w:t>s code and a description</w:t>
      </w:r>
      <w:r w:rsidR="006C5CCC">
        <w:rPr>
          <w:rFonts w:asciiTheme="majorHAnsi" w:hAnsiTheme="majorHAnsi"/>
        </w:rPr>
        <w:t xml:space="preserve"> as a comment)</w:t>
      </w:r>
      <w:r>
        <w:rPr>
          <w:rFonts w:asciiTheme="majorHAnsi" w:hAnsiTheme="majorHAnsi"/>
        </w:rPr>
        <w:t>!</w:t>
      </w:r>
    </w:p>
    <w:p w14:paraId="4D2EB2A0" w14:textId="56FF5200" w:rsidR="007F22AE" w:rsidRPr="007F22AE" w:rsidRDefault="00883710" w:rsidP="007F22AE">
      <w:pPr>
        <w:pStyle w:val="ListParagraph"/>
        <w:numPr>
          <w:ilvl w:val="0"/>
          <w:numId w:val="5"/>
        </w:num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M</w:t>
      </w:r>
      <w:r w:rsidR="00B41C2F">
        <w:rPr>
          <w:rFonts w:asciiTheme="majorHAnsi" w:hAnsiTheme="majorHAnsi"/>
        </w:rPr>
        <w:t xml:space="preserve">ining should occur just like in assignment #2; however, blocks should </w:t>
      </w:r>
      <w:r>
        <w:rPr>
          <w:rFonts w:asciiTheme="majorHAnsi" w:hAnsiTheme="majorHAnsi"/>
        </w:rPr>
        <w:t xml:space="preserve">now </w:t>
      </w:r>
      <w:r w:rsidR="00B41C2F">
        <w:rPr>
          <w:rFonts w:asciiTheme="majorHAnsi" w:hAnsiTheme="majorHAnsi"/>
        </w:rPr>
        <w:t>include a separate data field to hold contract states. A second Merkle root field should be added to the block header, used specifically for the contract states. It’s up to you to determine the best way to calculate a useful Merkle root for the block’s state data.</w:t>
      </w:r>
    </w:p>
    <w:p w14:paraId="7D25F933" w14:textId="77777777" w:rsidR="00C60C2A" w:rsidRPr="00C60C2A" w:rsidRDefault="00C60C2A" w:rsidP="00C60C2A">
      <w:pPr>
        <w:spacing w:after="0"/>
        <w:jc w:val="both"/>
        <w:rPr>
          <w:rFonts w:asciiTheme="majorHAnsi" w:hAnsiTheme="majorHAnsi"/>
        </w:rPr>
      </w:pPr>
      <w:r w:rsidRPr="00C60C2A">
        <w:rPr>
          <w:rFonts w:asciiTheme="majorHAnsi" w:hAnsiTheme="majorHAnsi"/>
        </w:rPr>
        <w:t xml:space="preserve">         </w:t>
      </w:r>
    </w:p>
    <w:p w14:paraId="0EC95E1A" w14:textId="4B052F88" w:rsidR="006B206E" w:rsidRDefault="00C60C2A">
      <w:pPr>
        <w:spacing w:after="0"/>
        <w:jc w:val="both"/>
        <w:rPr>
          <w:rFonts w:asciiTheme="majorHAnsi" w:hAnsiTheme="majorHAnsi"/>
        </w:rPr>
      </w:pPr>
      <w:r w:rsidRPr="00C60C2A">
        <w:rPr>
          <w:rFonts w:asciiTheme="majorHAnsi" w:hAnsiTheme="majorHAnsi"/>
        </w:rPr>
        <w:t>Submitted code should be clear, concise, and capable of handling use</w:t>
      </w:r>
      <w:r w:rsidR="00C1409D">
        <w:rPr>
          <w:rFonts w:asciiTheme="majorHAnsi" w:hAnsiTheme="majorHAnsi"/>
        </w:rPr>
        <w:t>r</w:t>
      </w:r>
      <w:r w:rsidRPr="00C60C2A">
        <w:rPr>
          <w:rFonts w:asciiTheme="majorHAnsi" w:hAnsiTheme="majorHAnsi"/>
        </w:rPr>
        <w:t xml:space="preserve"> mistakes</w:t>
      </w:r>
      <w:r w:rsidR="00C1409D">
        <w:rPr>
          <w:rFonts w:asciiTheme="majorHAnsi" w:hAnsiTheme="majorHAnsi"/>
        </w:rPr>
        <w:t xml:space="preserve">. Submissions will be evaluated relative to each other! </w:t>
      </w:r>
    </w:p>
    <w:p w14:paraId="20FD42EF" w14:textId="77777777" w:rsidR="00BE2813" w:rsidRDefault="00BE2813">
      <w:pPr>
        <w:spacing w:after="0"/>
        <w:jc w:val="both"/>
        <w:rPr>
          <w:rFonts w:ascii="Calibri" w:hAnsi="Calibri"/>
        </w:rPr>
      </w:pPr>
    </w:p>
    <w:p w14:paraId="4D2E491A" w14:textId="77777777" w:rsidR="005E34AF" w:rsidRDefault="005E34AF">
      <w:pPr>
        <w:spacing w:after="0"/>
        <w:jc w:val="both"/>
      </w:pPr>
      <w:bookmarkStart w:id="1" w:name="_GoBack"/>
      <w:bookmarkEnd w:id="1"/>
    </w:p>
    <w:sectPr w:rsidR="005E34AF">
      <w:pgSz w:w="12240" w:h="15840"/>
      <w:pgMar w:top="1440" w:right="1800" w:bottom="1440" w:left="180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41768"/>
    <w:multiLevelType w:val="multilevel"/>
    <w:tmpl w:val="6B3E9972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352" w:hanging="360"/>
      </w:pPr>
    </w:lvl>
    <w:lvl w:ilvl="2">
      <w:start w:val="1"/>
      <w:numFmt w:val="bullet"/>
      <w:lvlText w:val=""/>
      <w:lvlJc w:val="left"/>
      <w:pPr>
        <w:ind w:left="889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CA4EE4"/>
    <w:multiLevelType w:val="multilevel"/>
    <w:tmpl w:val="8DCC72B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2DC33C0B"/>
    <w:multiLevelType w:val="hybridMultilevel"/>
    <w:tmpl w:val="5DDC4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3544D"/>
    <w:multiLevelType w:val="hybridMultilevel"/>
    <w:tmpl w:val="BD24C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A53B28"/>
    <w:multiLevelType w:val="hybridMultilevel"/>
    <w:tmpl w:val="669CD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4AF"/>
    <w:rsid w:val="00022B02"/>
    <w:rsid w:val="000277D8"/>
    <w:rsid w:val="00043838"/>
    <w:rsid w:val="000565AE"/>
    <w:rsid w:val="000E40C9"/>
    <w:rsid w:val="000F695F"/>
    <w:rsid w:val="00103370"/>
    <w:rsid w:val="00130413"/>
    <w:rsid w:val="001E4E6B"/>
    <w:rsid w:val="001F01FC"/>
    <w:rsid w:val="001F1A56"/>
    <w:rsid w:val="001F3775"/>
    <w:rsid w:val="00217840"/>
    <w:rsid w:val="00243CC2"/>
    <w:rsid w:val="0025207B"/>
    <w:rsid w:val="00252EE0"/>
    <w:rsid w:val="0027647B"/>
    <w:rsid w:val="002D58AD"/>
    <w:rsid w:val="003126B7"/>
    <w:rsid w:val="00315774"/>
    <w:rsid w:val="00321E3A"/>
    <w:rsid w:val="00354522"/>
    <w:rsid w:val="0036129B"/>
    <w:rsid w:val="00405F28"/>
    <w:rsid w:val="00422E06"/>
    <w:rsid w:val="00447C97"/>
    <w:rsid w:val="00453E4B"/>
    <w:rsid w:val="00480E50"/>
    <w:rsid w:val="004A34DD"/>
    <w:rsid w:val="004B7153"/>
    <w:rsid w:val="004D1183"/>
    <w:rsid w:val="00500C0F"/>
    <w:rsid w:val="00501C7D"/>
    <w:rsid w:val="005369B3"/>
    <w:rsid w:val="00541249"/>
    <w:rsid w:val="00567D34"/>
    <w:rsid w:val="00572BE6"/>
    <w:rsid w:val="00574042"/>
    <w:rsid w:val="0059559C"/>
    <w:rsid w:val="005B617F"/>
    <w:rsid w:val="005E34AF"/>
    <w:rsid w:val="0061351E"/>
    <w:rsid w:val="00617192"/>
    <w:rsid w:val="00650F1A"/>
    <w:rsid w:val="006633B7"/>
    <w:rsid w:val="00675331"/>
    <w:rsid w:val="006968BE"/>
    <w:rsid w:val="006B206E"/>
    <w:rsid w:val="006C5CCC"/>
    <w:rsid w:val="0072398C"/>
    <w:rsid w:val="007632F8"/>
    <w:rsid w:val="0077636A"/>
    <w:rsid w:val="00783158"/>
    <w:rsid w:val="007A465F"/>
    <w:rsid w:val="007B29A5"/>
    <w:rsid w:val="007C07EF"/>
    <w:rsid w:val="007C43DB"/>
    <w:rsid w:val="007D0FC8"/>
    <w:rsid w:val="007F22AE"/>
    <w:rsid w:val="0081484B"/>
    <w:rsid w:val="00815850"/>
    <w:rsid w:val="008255BB"/>
    <w:rsid w:val="0088182B"/>
    <w:rsid w:val="00883710"/>
    <w:rsid w:val="00895918"/>
    <w:rsid w:val="008A4781"/>
    <w:rsid w:val="008B5112"/>
    <w:rsid w:val="008C1B14"/>
    <w:rsid w:val="008C3A68"/>
    <w:rsid w:val="00920F19"/>
    <w:rsid w:val="00932100"/>
    <w:rsid w:val="00975BDB"/>
    <w:rsid w:val="009761DD"/>
    <w:rsid w:val="00991519"/>
    <w:rsid w:val="009B0CD4"/>
    <w:rsid w:val="00A952D8"/>
    <w:rsid w:val="00AA3F0B"/>
    <w:rsid w:val="00AE1011"/>
    <w:rsid w:val="00AE5DB7"/>
    <w:rsid w:val="00B036FD"/>
    <w:rsid w:val="00B14225"/>
    <w:rsid w:val="00B2016D"/>
    <w:rsid w:val="00B24CB4"/>
    <w:rsid w:val="00B36E93"/>
    <w:rsid w:val="00B41C2F"/>
    <w:rsid w:val="00B7102C"/>
    <w:rsid w:val="00B74A1C"/>
    <w:rsid w:val="00BC675B"/>
    <w:rsid w:val="00BC726B"/>
    <w:rsid w:val="00BD5DF9"/>
    <w:rsid w:val="00BD6235"/>
    <w:rsid w:val="00BE1365"/>
    <w:rsid w:val="00BE2813"/>
    <w:rsid w:val="00BE5C01"/>
    <w:rsid w:val="00BF2063"/>
    <w:rsid w:val="00BF669A"/>
    <w:rsid w:val="00C1409D"/>
    <w:rsid w:val="00C14D4C"/>
    <w:rsid w:val="00C162D2"/>
    <w:rsid w:val="00C3093C"/>
    <w:rsid w:val="00C60C2A"/>
    <w:rsid w:val="00C61934"/>
    <w:rsid w:val="00C93298"/>
    <w:rsid w:val="00C9434C"/>
    <w:rsid w:val="00CB7EA0"/>
    <w:rsid w:val="00CC5DEA"/>
    <w:rsid w:val="00CC6C34"/>
    <w:rsid w:val="00CD0C51"/>
    <w:rsid w:val="00CD3726"/>
    <w:rsid w:val="00CE6115"/>
    <w:rsid w:val="00CF4D38"/>
    <w:rsid w:val="00D51B67"/>
    <w:rsid w:val="00D7303F"/>
    <w:rsid w:val="00D87BE1"/>
    <w:rsid w:val="00DA42CA"/>
    <w:rsid w:val="00DA4D88"/>
    <w:rsid w:val="00DB4C01"/>
    <w:rsid w:val="00DB608F"/>
    <w:rsid w:val="00DC7518"/>
    <w:rsid w:val="00E31F15"/>
    <w:rsid w:val="00E320C7"/>
    <w:rsid w:val="00E5151D"/>
    <w:rsid w:val="00E675C7"/>
    <w:rsid w:val="00EB0C4D"/>
    <w:rsid w:val="00EB4ACB"/>
    <w:rsid w:val="00EC14CC"/>
    <w:rsid w:val="00F0552D"/>
    <w:rsid w:val="00F16FC7"/>
    <w:rsid w:val="00F22156"/>
    <w:rsid w:val="00F357BE"/>
    <w:rsid w:val="00F407EE"/>
    <w:rsid w:val="00F45D31"/>
    <w:rsid w:val="00FA6F57"/>
    <w:rsid w:val="00FC2311"/>
    <w:rsid w:val="00FC5BF9"/>
    <w:rsid w:val="00FD360A"/>
    <w:rsid w:val="00FD3B08"/>
    <w:rsid w:val="00FE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41B8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C43DF"/>
    <w:pPr>
      <w:spacing w:after="200"/>
    </w:pPr>
    <w:rPr>
      <w:rFonts w:ascii="Cambria" w:eastAsiaTheme="minorHAnsi" w:hAnsi="Cambria"/>
      <w:color w:val="00000A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C43DF"/>
    <w:rPr>
      <w:rFonts w:ascii="Lucida Grande" w:eastAsiaTheme="minorHAnsi" w:hAnsi="Lucida Grande" w:cs="Lucida Grande"/>
      <w:sz w:val="18"/>
      <w:szCs w:val="18"/>
    </w:rPr>
  </w:style>
  <w:style w:type="character" w:customStyle="1" w:styleId="ListLabel1">
    <w:name w:val="ListLabel 1"/>
    <w:qFormat/>
    <w:rPr>
      <w:rFonts w:cs="Symbol"/>
    </w:rPr>
  </w:style>
  <w:style w:type="character" w:customStyle="1" w:styleId="ListLabel2">
    <w:name w:val="ListLabel 2"/>
    <w:qFormat/>
    <w:rPr>
      <w:rFonts w:cs="Symbol"/>
    </w:rPr>
  </w:style>
  <w:style w:type="character" w:customStyle="1" w:styleId="ListLabel3">
    <w:name w:val="ListLabel 3"/>
    <w:qFormat/>
    <w:rPr>
      <w:rFonts w:cs="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C43DF"/>
    <w:pPr>
      <w:spacing w:after="0"/>
    </w:pPr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8138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09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Garrett Hayes</dc:creator>
  <dc:description/>
  <cp:lastModifiedBy>Mohammad Ayoubi</cp:lastModifiedBy>
  <cp:revision>2</cp:revision>
  <dcterms:created xsi:type="dcterms:W3CDTF">2018-11-25T02:21:00Z</dcterms:created>
  <dcterms:modified xsi:type="dcterms:W3CDTF">2018-11-25T02:21:00Z</dcterms:modified>
  <dc:language>en-CA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